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4F" w:rsidRPr="005E4D4F" w:rsidRDefault="00C930FA" w:rsidP="005E4D4F">
      <w:pPr>
        <w:pStyle w:val="Abstract-Titel"/>
      </w:pPr>
      <w:bookmarkStart w:id="0" w:name="_GoBack"/>
      <w:bookmarkEnd w:id="0"/>
      <w:r>
        <w:t>Industriewärmepumpen in Österreich</w:t>
      </w:r>
      <w:r w:rsidR="005C5925">
        <w:t>: Status Quo und Potentiale</w:t>
      </w:r>
    </w:p>
    <w:p w:rsidR="00BF05FA" w:rsidRDefault="005C5925" w:rsidP="00A156E4">
      <w:pPr>
        <w:pStyle w:val="AutorenOrganisation"/>
      </w:pPr>
      <w:r>
        <w:t>(7) Industrie: Nutzung industrieller Abwärme</w:t>
      </w:r>
    </w:p>
    <w:p w:rsidR="00F32E9E" w:rsidRDefault="00F32E9E" w:rsidP="00A156E4">
      <w:pPr>
        <w:pStyle w:val="AutorenOrganisation"/>
      </w:pPr>
    </w:p>
    <w:p w:rsidR="005E4D4F" w:rsidRPr="00C930FA" w:rsidRDefault="00C930FA" w:rsidP="00A156E4">
      <w:pPr>
        <w:pStyle w:val="AutorenOrganisation"/>
      </w:pPr>
      <w:r>
        <w:t>Veronika WILK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Thomas FLECKL</w:t>
      </w:r>
      <w:r>
        <w:rPr>
          <w:vertAlign w:val="superscript"/>
        </w:rPr>
        <w:t>(</w:t>
      </w:r>
      <w:r w:rsidRPr="00010E92">
        <w:rPr>
          <w:vertAlign w:val="superscript"/>
        </w:rPr>
        <w:t>1</w:t>
      </w:r>
      <w:r>
        <w:rPr>
          <w:vertAlign w:val="superscript"/>
        </w:rPr>
        <w:t>)</w:t>
      </w:r>
      <w:r>
        <w:t>, Alexander ARNITZ</w:t>
      </w:r>
      <w:r w:rsidR="00A156E4" w:rsidRPr="00A156E4">
        <w:rPr>
          <w:vertAlign w:val="superscript"/>
        </w:rPr>
        <w:t>(</w:t>
      </w:r>
      <w:r w:rsidR="00010E92">
        <w:rPr>
          <w:vertAlign w:val="superscript"/>
        </w:rPr>
        <w:t>2</w:t>
      </w:r>
      <w:r w:rsidR="00A156E4">
        <w:rPr>
          <w:vertAlign w:val="superscript"/>
        </w:rPr>
        <w:t>)</w:t>
      </w:r>
      <w:r>
        <w:t>, René Rieberer</w:t>
      </w:r>
      <w:r w:rsidRPr="00A156E4">
        <w:rPr>
          <w:vertAlign w:val="superscript"/>
        </w:rPr>
        <w:t>(</w:t>
      </w:r>
      <w:r>
        <w:rPr>
          <w:vertAlign w:val="superscript"/>
        </w:rPr>
        <w:t>2)</w:t>
      </w:r>
    </w:p>
    <w:p w:rsidR="005E4D4F" w:rsidRPr="00C930FA" w:rsidRDefault="00C930FA" w:rsidP="00C930FA">
      <w:pPr>
        <w:pStyle w:val="AutorenOrganisation"/>
        <w:rPr>
          <w:lang w:val="en-US"/>
        </w:rPr>
      </w:pPr>
      <w:r w:rsidRPr="00C930FA">
        <w:rPr>
          <w:vertAlign w:val="superscript"/>
          <w:lang w:val="en-US"/>
        </w:rPr>
        <w:t>(1)</w:t>
      </w:r>
      <w:r>
        <w:rPr>
          <w:lang w:val="en-US"/>
        </w:rPr>
        <w:t xml:space="preserve"> </w:t>
      </w:r>
      <w:r w:rsidRPr="00C930FA">
        <w:rPr>
          <w:lang w:val="en-US"/>
        </w:rPr>
        <w:t>AIT Austrian Institute of Technology GmbH</w:t>
      </w:r>
      <w:r w:rsidR="00010E92" w:rsidRPr="00C930FA">
        <w:rPr>
          <w:lang w:val="en-US"/>
        </w:rPr>
        <w:t xml:space="preserve">, </w:t>
      </w:r>
      <w:r w:rsidR="00A156E4" w:rsidRPr="00C930FA">
        <w:rPr>
          <w:vertAlign w:val="superscript"/>
          <w:lang w:val="en-US"/>
        </w:rPr>
        <w:t>(</w:t>
      </w:r>
      <w:r w:rsidR="00010E92" w:rsidRPr="00C930FA">
        <w:rPr>
          <w:vertAlign w:val="superscript"/>
          <w:lang w:val="en-US"/>
        </w:rPr>
        <w:t>2</w:t>
      </w:r>
      <w:r w:rsidR="00A156E4" w:rsidRPr="00C930FA">
        <w:rPr>
          <w:vertAlign w:val="superscript"/>
          <w:lang w:val="en-US"/>
        </w:rPr>
        <w:t>)</w:t>
      </w:r>
      <w:r>
        <w:rPr>
          <w:vertAlign w:val="superscript"/>
          <w:lang w:val="en-US"/>
        </w:rPr>
        <w:t xml:space="preserve"> </w:t>
      </w:r>
      <w:r w:rsidR="003D3EEB">
        <w:rPr>
          <w:lang w:val="en-US"/>
        </w:rPr>
        <w:t xml:space="preserve">Institut für Wärmetechnik, </w:t>
      </w:r>
      <w:r>
        <w:rPr>
          <w:lang w:val="en-US"/>
        </w:rPr>
        <w:t>TU Graz</w:t>
      </w:r>
    </w:p>
    <w:p w:rsidR="00A07737" w:rsidRPr="00C930FA" w:rsidRDefault="00A07737" w:rsidP="00FB69AE">
      <w:pPr>
        <w:rPr>
          <w:lang w:val="en-US"/>
        </w:rPr>
      </w:pP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0D460C" w:rsidRDefault="00DD2D5D" w:rsidP="000D460C">
      <w:r>
        <w:t>Die österreichische</w:t>
      </w:r>
      <w:r w:rsidR="000D460C">
        <w:t xml:space="preserve"> Industrie i</w:t>
      </w:r>
      <w:r w:rsidR="00B54C3C">
        <w:t>st</w:t>
      </w:r>
      <w:r>
        <w:t xml:space="preserve"> mit rund 27% des </w:t>
      </w:r>
      <w:r w:rsidR="00B54C3C">
        <w:t>Jahres</w:t>
      </w:r>
      <w:r w:rsidR="0069093E">
        <w:t>end</w:t>
      </w:r>
      <w:r w:rsidR="00B54C3C">
        <w:t>energieverbrauch</w:t>
      </w:r>
      <w:r>
        <w:t xml:space="preserve">s </w:t>
      </w:r>
      <w:r w:rsidR="0032242C">
        <w:t xml:space="preserve">nach dem Verkehrssektor der zweitgrößte </w:t>
      </w:r>
      <w:r w:rsidR="00B54C3C">
        <w:t>Energieverbraucher,</w:t>
      </w:r>
      <w:r w:rsidR="000D460C">
        <w:t xml:space="preserve"> de</w:t>
      </w:r>
      <w:r w:rsidR="0038133B">
        <w:t>r, um die internationalen Klimaschutzziele zu erreichen,</w:t>
      </w:r>
      <w:r w:rsidR="000D460C">
        <w:t xml:space="preserve"> </w:t>
      </w:r>
      <w:r w:rsidR="0038133B">
        <w:t xml:space="preserve">auf lange Frist </w:t>
      </w:r>
      <w:r w:rsidR="000D460C">
        <w:t xml:space="preserve">mit </w:t>
      </w:r>
      <w:r w:rsidR="0038133B">
        <w:t>e</w:t>
      </w:r>
      <w:r w:rsidR="000D460C">
        <w:t>rneuerbarer Energie versorg</w:t>
      </w:r>
      <w:r w:rsidR="0038133B">
        <w:t>t werden soll</w:t>
      </w:r>
      <w:r w:rsidR="00170512">
        <w:t xml:space="preserve"> </w:t>
      </w:r>
      <w:r w:rsidR="0038133B">
        <w:t>[1]</w:t>
      </w:r>
      <w:r w:rsidR="000D460C">
        <w:t>.</w:t>
      </w:r>
      <w:r w:rsidR="00B54C3C">
        <w:t xml:space="preserve"> </w:t>
      </w:r>
      <w:r w:rsidR="000D460C" w:rsidRPr="000D460C">
        <w:t>Wärmepumpen für industrielle Anwendungen werden als ein zentrales Eleme</w:t>
      </w:r>
      <w:r w:rsidR="00F32E9E">
        <w:t>nt in der zukünftigen Energiein</w:t>
      </w:r>
      <w:r w:rsidR="000D460C" w:rsidRPr="000D460C">
        <w:t>frastruktur gesehen und können einen wichtigen Beitrag zur Effizienzsteigerung industrieller Prozesse und zur Vermeidung von CO</w:t>
      </w:r>
      <w:r w:rsidR="000D460C" w:rsidRPr="00170512">
        <w:rPr>
          <w:vertAlign w:val="subscript"/>
        </w:rPr>
        <w:t>2</w:t>
      </w:r>
      <w:r w:rsidR="000D460C" w:rsidRPr="000D460C">
        <w:t>-Emissionen leisten</w:t>
      </w:r>
      <w:r w:rsidR="008F2F4D">
        <w:t xml:space="preserve"> [2] [3]</w:t>
      </w:r>
      <w:r w:rsidR="000D460C" w:rsidRPr="000D460C">
        <w:t>.</w:t>
      </w:r>
      <w:r w:rsidR="006445B2">
        <w:t xml:space="preserve"> </w:t>
      </w:r>
      <w:r w:rsidR="00B54C3C">
        <w:t xml:space="preserve">Dieser Beitrag behandelt den Status Quo der Industriewärmepumpen in Österreich und gibt einen Überblick über </w:t>
      </w:r>
      <w:r w:rsidR="008F2F4D">
        <w:t xml:space="preserve">die </w:t>
      </w:r>
      <w:r w:rsidR="00B54C3C">
        <w:t xml:space="preserve">Anwendungsmöglichkeiten. </w:t>
      </w:r>
    </w:p>
    <w:p w:rsidR="009E3EB6" w:rsidRDefault="009E3EB6" w:rsidP="00C930FA"/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8107E9" w:rsidRDefault="005F757F" w:rsidP="009E3EB6">
      <w:r>
        <w:t>Es wu</w:t>
      </w:r>
      <w:r w:rsidR="009E3EB6">
        <w:t xml:space="preserve">rden Beispiele für industrielle Wärmepumpen in Österreich </w:t>
      </w:r>
      <w:r w:rsidR="008F2F4D">
        <w:t>recherchiert</w:t>
      </w:r>
      <w:r w:rsidR="009E3EB6">
        <w:t xml:space="preserve"> und Expertengespräche mit Herstellern und Industrieunternehmen </w:t>
      </w:r>
      <w:r w:rsidR="00925DAF">
        <w:t>geführt</w:t>
      </w:r>
      <w:r>
        <w:t xml:space="preserve">. </w:t>
      </w:r>
      <w:r w:rsidR="008F2F4D">
        <w:t xml:space="preserve">Zusätzlich </w:t>
      </w:r>
      <w:r>
        <w:t xml:space="preserve">wurden Verkaufsstatistiken, Daten der Statistik Austria, die Österreichische Technologieroadmap für Wärmepumpen, sowie Studien und Forschungsprojekte </w:t>
      </w:r>
      <w:r w:rsidR="008F2F4D">
        <w:t>ausgewertet</w:t>
      </w:r>
      <w:r>
        <w:t xml:space="preserve">. 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FC765F" w:rsidRDefault="002B0503" w:rsidP="00FC765F">
      <w:r>
        <w:t>Es wurden rund 70</w:t>
      </w:r>
      <w:r w:rsidR="00FC765F">
        <w:t xml:space="preserve"> </w:t>
      </w:r>
      <w:r w:rsidR="008F2F4D">
        <w:t>Wärmepumpeninstallationen in österreichischen Industriebetrieben</w:t>
      </w:r>
      <w:r w:rsidR="00FC765F">
        <w:t xml:space="preserve"> </w:t>
      </w:r>
      <w:r>
        <w:t>erhoben</w:t>
      </w:r>
      <w:r w:rsidR="008F2F4D">
        <w:t xml:space="preserve"> und analysiert.</w:t>
      </w:r>
      <w:r w:rsidR="004156BB">
        <w:t xml:space="preserve"> </w:t>
      </w:r>
      <w:r w:rsidR="008F2F4D">
        <w:t>A</w:t>
      </w:r>
      <w:r w:rsidR="004156BB">
        <w:t>m häufigsten werden Wärmepumpen derzeit in der Lebensmittelindustrie eingesetzt</w:t>
      </w:r>
      <w:r w:rsidR="00FC765F">
        <w:t xml:space="preserve">. Die </w:t>
      </w:r>
      <w:r w:rsidR="00D702BA">
        <w:t>gängigste</w:t>
      </w:r>
      <w:r w:rsidR="00FC765F">
        <w:t xml:space="preserve"> Wärmequelle dieser Industriewärmepumpen ist die Abwärme aus gekühlten Prozessen und Abwärmeströme</w:t>
      </w:r>
      <w:r w:rsidR="008F2F4D">
        <w:t xml:space="preserve"> (Abluft, Abwasser)</w:t>
      </w:r>
      <w:r w:rsidR="00FC765F">
        <w:t xml:space="preserve">, denen noch Wärme entzogen werden kann. </w:t>
      </w:r>
      <w:r w:rsidR="00DC3526">
        <w:t xml:space="preserve">Außerdem </w:t>
      </w:r>
      <w:r w:rsidR="00FC765F">
        <w:t>wird die Abwärme von Kältemaschinen</w:t>
      </w:r>
      <w:r w:rsidR="008F2F4D">
        <w:t>,</w:t>
      </w:r>
      <w:r w:rsidR="00FC765F">
        <w:t xml:space="preserve"> Druckluftanlagen sowie </w:t>
      </w:r>
      <w:r w:rsidR="008F2F4D">
        <w:t xml:space="preserve">von </w:t>
      </w:r>
      <w:r w:rsidR="00FC765F">
        <w:t>Rauchgaskondensation</w:t>
      </w:r>
      <w:r w:rsidR="008F2F4D">
        <w:t>sanlagen</w:t>
      </w:r>
      <w:r w:rsidR="00FC765F">
        <w:t xml:space="preserve"> genutzt. Am häufigsten werden die Industriewärmepumpen zur </w:t>
      </w:r>
      <w:r w:rsidR="0069093E">
        <w:t>Beh</w:t>
      </w:r>
      <w:r w:rsidR="00FC765F">
        <w:t>eizung von Gebäuden eingesetzt (rund 50</w:t>
      </w:r>
      <w:r w:rsidR="00475CD8">
        <w:t> </w:t>
      </w:r>
      <w:r w:rsidR="00FC765F">
        <w:t xml:space="preserve">%) oder um Fernwärme </w:t>
      </w:r>
      <w:r w:rsidR="0069093E">
        <w:t xml:space="preserve">einzuspeisen </w:t>
      </w:r>
      <w:r w:rsidR="00FC765F">
        <w:t>(ca. 30 %). Prozesswärmebereitstellung kommt in rund 16 % der Fälle vor.</w:t>
      </w:r>
      <w:r>
        <w:t xml:space="preserve"> </w:t>
      </w:r>
      <w:r w:rsidR="00DC3526">
        <w:t>Im Rahmen diese</w:t>
      </w:r>
      <w:r w:rsidR="0069093E">
        <w:t>s</w:t>
      </w:r>
      <w:r w:rsidR="00DC3526">
        <w:t xml:space="preserve"> </w:t>
      </w:r>
      <w:r w:rsidR="0069093E">
        <w:t xml:space="preserve">Beitrags </w:t>
      </w:r>
      <w:r w:rsidR="00DC3526">
        <w:t xml:space="preserve">werden ausgewählte </w:t>
      </w:r>
      <w:r w:rsidR="00FC765F">
        <w:t xml:space="preserve">Beispiele </w:t>
      </w:r>
      <w:r w:rsidR="00DC3526">
        <w:t xml:space="preserve">von </w:t>
      </w:r>
      <w:r w:rsidR="00FC765F">
        <w:t>industrielle</w:t>
      </w:r>
      <w:r w:rsidR="00DC3526">
        <w:t>n</w:t>
      </w:r>
      <w:r w:rsidR="00FC765F">
        <w:t xml:space="preserve"> Wärmepumpen</w:t>
      </w:r>
      <w:r w:rsidR="00DC3526">
        <w:t xml:space="preserve">installationen in der Lebensmittel-, Metall-, Kunststoffindustrie sowie </w:t>
      </w:r>
      <w:r w:rsidR="0069093E">
        <w:t xml:space="preserve">in </w:t>
      </w:r>
      <w:r w:rsidR="00DC3526">
        <w:t xml:space="preserve">Kraftwerken </w:t>
      </w:r>
      <w:r w:rsidR="00FC765F">
        <w:t xml:space="preserve">vorgestellt. </w:t>
      </w:r>
    </w:p>
    <w:p w:rsidR="00212CF7" w:rsidRDefault="004156BB" w:rsidP="009E3EB6">
      <w:r>
        <w:t>Trotz marktverfügbarer und ausgereifter Wärmepumpen unterschiedlicher Leistu</w:t>
      </w:r>
      <w:r w:rsidR="00212CF7">
        <w:t>ngsklassen und hohem technischen</w:t>
      </w:r>
      <w:r>
        <w:t xml:space="preserve"> Potentials nimmt die Verbreitung der Wärmepumpen i</w:t>
      </w:r>
      <w:r w:rsidR="00212CF7">
        <w:t>n der Industrie nur langsam zu. Effizienzsteigerung und die Vermeidung von CO</w:t>
      </w:r>
      <w:r w:rsidR="00212CF7" w:rsidRPr="00212CF7">
        <w:rPr>
          <w:vertAlign w:val="subscript"/>
        </w:rPr>
        <w:t>2</w:t>
      </w:r>
      <w:r w:rsidR="00212CF7">
        <w:t xml:space="preserve">-Emissionen können zukünftig wichtige Treiber zur weiteren Verbreitung darstellen. </w:t>
      </w:r>
    </w:p>
    <w:p w:rsidR="00212CF7" w:rsidRDefault="00212CF7" w:rsidP="00A156E4">
      <w:pPr>
        <w:pStyle w:val="Ueberschrift"/>
        <w:rPr>
          <w:lang w:val="en-US"/>
        </w:rPr>
      </w:pPr>
      <w:bookmarkStart w:id="1" w:name="_Toc26086066"/>
      <w:bookmarkStart w:id="2" w:name="_Toc68418491"/>
    </w:p>
    <w:p w:rsidR="005E4D4F" w:rsidRPr="00CA6DE1" w:rsidRDefault="005E4D4F" w:rsidP="00A156E4">
      <w:pPr>
        <w:pStyle w:val="Ueberschrift"/>
      </w:pPr>
      <w:r w:rsidRPr="00CA6DE1">
        <w:t>Literatur</w:t>
      </w:r>
      <w:bookmarkEnd w:id="1"/>
      <w:bookmarkEnd w:id="2"/>
    </w:p>
    <w:p w:rsidR="00925DAF" w:rsidRPr="00B54C3C" w:rsidRDefault="00483B87" w:rsidP="00925DAF">
      <w:pPr>
        <w:pStyle w:val="Literatur"/>
      </w:pPr>
      <w:r w:rsidRPr="00B54C3C">
        <w:t>[1]</w:t>
      </w:r>
      <w:r w:rsidRPr="00B54C3C">
        <w:tab/>
      </w:r>
      <w:r w:rsidR="00925DAF">
        <w:t xml:space="preserve">Bundesministerium für Wissenschaft, Forschung und Wirtschaft. Energie in Österreich, Wien 2017 </w:t>
      </w:r>
      <w:r w:rsidR="00925DAF" w:rsidRPr="00925DAF">
        <w:t>https://www.bmnt.gv.at/dam/jcr:1d04feb7-58c2-4055-8bca-6d168ea95d11/BWFW-Energie%20in%20%C3%96sterreich%20Barrierefrei%20final.pdf</w:t>
      </w:r>
    </w:p>
    <w:p w:rsidR="00010E92" w:rsidRDefault="00483B87" w:rsidP="00227125">
      <w:pPr>
        <w:pStyle w:val="Literatur"/>
        <w:rPr>
          <w:lang w:val="en-US"/>
        </w:rPr>
      </w:pPr>
      <w:r w:rsidRPr="000D460C">
        <w:rPr>
          <w:lang w:val="en-US"/>
        </w:rPr>
        <w:t>[2]</w:t>
      </w:r>
      <w:r w:rsidRPr="000D460C">
        <w:rPr>
          <w:lang w:val="en-US"/>
        </w:rPr>
        <w:tab/>
      </w:r>
      <w:r w:rsidR="000D460C" w:rsidRPr="000D460C">
        <w:rPr>
          <w:lang w:val="en-US"/>
        </w:rPr>
        <w:t>Communication from the EU Commission, Towards an Integrated Strategic Energy Technology (SET) Plan: Accelerating the European Energy System Transformation, 2015.</w:t>
      </w:r>
    </w:p>
    <w:p w:rsidR="000D460C" w:rsidRPr="000D460C" w:rsidRDefault="000D460C" w:rsidP="00227125">
      <w:pPr>
        <w:pStyle w:val="Literatur"/>
      </w:pPr>
      <w:r w:rsidRPr="000D460C">
        <w:t xml:space="preserve">[3] Hartl, M., Biermayr, </w:t>
      </w:r>
      <w:proofErr w:type="gramStart"/>
      <w:r w:rsidRPr="000D460C">
        <w:t>P.,</w:t>
      </w:r>
      <w:proofErr w:type="gramEnd"/>
      <w:r w:rsidRPr="000D460C">
        <w:t xml:space="preserve"> Schneeberger, A., Schöfmann, P., Österreichische Technologie-Roadmap für Wärmepumpen, Berichte aus Energie- und Umweltforschung, bmvit, 8/2016.</w:t>
      </w:r>
    </w:p>
    <w:p w:rsidR="005E4D4F" w:rsidRPr="000D460C" w:rsidRDefault="005E4D4F" w:rsidP="00227125">
      <w:pPr>
        <w:pStyle w:val="Literatur"/>
      </w:pPr>
    </w:p>
    <w:sectPr w:rsidR="005E4D4F" w:rsidRPr="000D46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94" w:rsidRDefault="00E96994">
      <w:r>
        <w:separator/>
      </w:r>
    </w:p>
  </w:endnote>
  <w:endnote w:type="continuationSeparator" w:id="0">
    <w:p w:rsidR="00E96994" w:rsidRDefault="00E9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94" w:rsidRDefault="00E96994">
      <w:r>
        <w:separator/>
      </w:r>
    </w:p>
  </w:footnote>
  <w:footnote w:type="continuationSeparator" w:id="0">
    <w:p w:rsidR="00E96994" w:rsidRDefault="00E96994">
      <w:r>
        <w:continuationSeparator/>
      </w:r>
    </w:p>
  </w:footnote>
  <w:footnote w:id="1">
    <w:p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C930FA">
        <w:t>Giefinggasse 2, 1210 Wien, 0664 6207794</w:t>
      </w:r>
      <w:r w:rsidR="00E520E6">
        <w:t>,</w:t>
      </w:r>
      <w:r w:rsidR="00C930FA">
        <w:t xml:space="preserve"> </w:t>
      </w:r>
      <w:hyperlink r:id="rId1" w:history="1">
        <w:r w:rsidR="00C930FA" w:rsidRPr="008B07CC">
          <w:rPr>
            <w:rStyle w:val="Hyperlink"/>
          </w:rPr>
          <w:t>veronika.wilk@ait.ac.at</w:t>
        </w:r>
      </w:hyperlink>
      <w:r w:rsidR="00C930FA">
        <w:t xml:space="preserve">, </w:t>
      </w:r>
      <w:hyperlink r:id="rId2" w:history="1">
        <w:r w:rsidR="00C930FA" w:rsidRPr="008B07CC">
          <w:rPr>
            <w:rStyle w:val="Hyperlink"/>
          </w:rPr>
          <w:t>www.ait.ac.at</w:t>
        </w:r>
      </w:hyperlink>
      <w:r w:rsidR="00C930FA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D204F"/>
    <w:multiLevelType w:val="hybridMultilevel"/>
    <w:tmpl w:val="D6FE65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75967"/>
    <w:multiLevelType w:val="multilevel"/>
    <w:tmpl w:val="0978BA90"/>
    <w:numStyleLink w:val="Aufzhlung"/>
  </w:abstractNum>
  <w:abstractNum w:abstractNumId="4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D4F"/>
    <w:rsid w:val="00010E92"/>
    <w:rsid w:val="000D460C"/>
    <w:rsid w:val="00170512"/>
    <w:rsid w:val="001D7E55"/>
    <w:rsid w:val="002014D3"/>
    <w:rsid w:val="00212CF7"/>
    <w:rsid w:val="0022265E"/>
    <w:rsid w:val="00227125"/>
    <w:rsid w:val="00262FD5"/>
    <w:rsid w:val="002946B8"/>
    <w:rsid w:val="002B0503"/>
    <w:rsid w:val="0032242C"/>
    <w:rsid w:val="00350F98"/>
    <w:rsid w:val="0038133B"/>
    <w:rsid w:val="003A1225"/>
    <w:rsid w:val="003B676F"/>
    <w:rsid w:val="003C28FE"/>
    <w:rsid w:val="003D3EEB"/>
    <w:rsid w:val="004156BB"/>
    <w:rsid w:val="00475CD8"/>
    <w:rsid w:val="00483B87"/>
    <w:rsid w:val="00571005"/>
    <w:rsid w:val="005B1ADB"/>
    <w:rsid w:val="005C5925"/>
    <w:rsid w:val="005E4D4F"/>
    <w:rsid w:val="005F757F"/>
    <w:rsid w:val="006445B2"/>
    <w:rsid w:val="0069093E"/>
    <w:rsid w:val="007378C8"/>
    <w:rsid w:val="00741EC0"/>
    <w:rsid w:val="007E70D2"/>
    <w:rsid w:val="00803917"/>
    <w:rsid w:val="008107E9"/>
    <w:rsid w:val="008D3FC8"/>
    <w:rsid w:val="008F2F4D"/>
    <w:rsid w:val="00925DAF"/>
    <w:rsid w:val="00986728"/>
    <w:rsid w:val="009878E7"/>
    <w:rsid w:val="009E3816"/>
    <w:rsid w:val="009E3EB6"/>
    <w:rsid w:val="00A07737"/>
    <w:rsid w:val="00A156E4"/>
    <w:rsid w:val="00A6148D"/>
    <w:rsid w:val="00A907E9"/>
    <w:rsid w:val="00AD654A"/>
    <w:rsid w:val="00B10B37"/>
    <w:rsid w:val="00B54C3C"/>
    <w:rsid w:val="00BF05FA"/>
    <w:rsid w:val="00C152D7"/>
    <w:rsid w:val="00C930FA"/>
    <w:rsid w:val="00CA6DE1"/>
    <w:rsid w:val="00CE1A70"/>
    <w:rsid w:val="00D53E86"/>
    <w:rsid w:val="00D55985"/>
    <w:rsid w:val="00D702BA"/>
    <w:rsid w:val="00D736F8"/>
    <w:rsid w:val="00DC3526"/>
    <w:rsid w:val="00DD2D5D"/>
    <w:rsid w:val="00E520E6"/>
    <w:rsid w:val="00E96994"/>
    <w:rsid w:val="00F32E9E"/>
    <w:rsid w:val="00F34350"/>
    <w:rsid w:val="00FB69AE"/>
    <w:rsid w:val="00FC765F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3BD5B7-BEFD-45D3-A994-81945FB7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Hyperlink">
    <w:name w:val="Hyperlink"/>
    <w:uiPriority w:val="99"/>
    <w:unhideWhenUsed/>
    <w:rsid w:val="00C930FA"/>
    <w:rPr>
      <w:color w:val="0563C1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F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2F4D"/>
    <w:rPr>
      <w:rFonts w:ascii="Tahoma" w:hAnsi="Tahoma" w:cs="Tahoma"/>
      <w:sz w:val="16"/>
      <w:szCs w:val="16"/>
      <w:lang w:val="de-DE" w:eastAsia="ko-KR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Kommentarzeichen">
    <w:name w:val="annotation reference"/>
    <w:uiPriority w:val="99"/>
    <w:semiHidden/>
    <w:unhideWhenUsed/>
    <w:rsid w:val="005710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1005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571005"/>
    <w:rPr>
      <w:rFonts w:ascii="Arial" w:hAnsi="Arial"/>
      <w:lang w:val="de-D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100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71005"/>
    <w:rPr>
      <w:rFonts w:ascii="Arial" w:hAnsi="Arial"/>
      <w:b/>
      <w:bCs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t.ac.at" TargetMode="External"/><Relationship Id="rId1" Type="http://schemas.openxmlformats.org/officeDocument/2006/relationships/hyperlink" Target="mailto:veronika.wilk@ait.ac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DC8E-06F1-4B7F-A16D-33E2ABD5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3107</CharactersWithSpaces>
  <SharedDoc>false</SharedDoc>
  <HLinks>
    <vt:vector size="12" baseType="variant">
      <vt:variant>
        <vt:i4>327701</vt:i4>
      </vt:variant>
      <vt:variant>
        <vt:i4>3</vt:i4>
      </vt:variant>
      <vt:variant>
        <vt:i4>0</vt:i4>
      </vt:variant>
      <vt:variant>
        <vt:i4>5</vt:i4>
      </vt:variant>
      <vt:variant>
        <vt:lpwstr>http://www.ait.ac.at/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mailto:veronika.wilk@ait.ac.at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Wilk Veronika</cp:lastModifiedBy>
  <cp:revision>2</cp:revision>
  <cp:lastPrinted>2018-11-06T15:33:00Z</cp:lastPrinted>
  <dcterms:created xsi:type="dcterms:W3CDTF">2018-11-06T15:33:00Z</dcterms:created>
  <dcterms:modified xsi:type="dcterms:W3CDTF">2018-11-06T15:33:00Z</dcterms:modified>
</cp:coreProperties>
</file>